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46" w:rsidRDefault="00002B73" w:rsidP="00831B46">
      <w:pPr>
        <w:ind w:left="708" w:firstLine="708"/>
      </w:pPr>
      <w:r w:rsidRPr="00002B73">
        <w:rPr>
          <w:noProof/>
        </w:rPr>
        <w:drawing>
          <wp:inline distT="0" distB="0" distL="0" distR="0">
            <wp:extent cx="1123950" cy="919480"/>
            <wp:effectExtent l="19050" t="0" r="0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Imag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302" cy="92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7738">
        <w:rPr>
          <w:noProof/>
        </w:rPr>
        <w:t xml:space="preserve">                                               </w:t>
      </w:r>
      <w:r w:rsidR="00037738" w:rsidRPr="00781095">
        <w:rPr>
          <w:noProof/>
        </w:rPr>
        <w:drawing>
          <wp:inline distT="0" distB="0" distL="0" distR="0">
            <wp:extent cx="1713938" cy="914400"/>
            <wp:effectExtent l="19050" t="0" r="562" b="0"/>
            <wp:docPr id="2" name="Image 1" descr="C:\Users\darty\AppData\Local\Microsoft\Windows\INetCache\Content.Outlook\GGGMDSXP\logo cp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ty\AppData\Local\Microsoft\Windows\INetCache\Content.Outlook\GGGMDSXP\logo cph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99" cy="91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B46" w:rsidRDefault="005A5569" w:rsidP="00831B46">
      <w:pPr>
        <w:ind w:left="1416"/>
      </w:pPr>
      <w:r>
        <w:t xml:space="preserve">CHARTE DE </w:t>
      </w:r>
      <w:r w:rsidR="00002B73">
        <w:t>L’EFP</w:t>
      </w:r>
      <w:r w:rsidR="00831B46">
        <w:t xml:space="preserve"> ET DU COLLEGE DES CHG </w:t>
      </w:r>
      <w:r>
        <w:t xml:space="preserve"> CONCERNANT</w:t>
      </w:r>
      <w:r w:rsidR="002947D0">
        <w:t xml:space="preserve"> LA VENUE DE </w:t>
      </w:r>
    </w:p>
    <w:p w:rsidR="00217EE7" w:rsidRDefault="002947D0" w:rsidP="00831B46">
      <w:pPr>
        <w:ind w:left="2124" w:firstLine="708"/>
      </w:pPr>
      <w:r>
        <w:t>STA</w:t>
      </w:r>
      <w:r w:rsidR="003453B3">
        <w:t>GAIRES ETRANGERS</w:t>
      </w:r>
      <w:r w:rsidR="005A5569">
        <w:t xml:space="preserve"> EN FRANCE </w:t>
      </w:r>
    </w:p>
    <w:p w:rsidR="00002B73" w:rsidRDefault="00002B73" w:rsidP="005A5569">
      <w:pPr>
        <w:ind w:left="708" w:firstLine="708"/>
      </w:pPr>
    </w:p>
    <w:p w:rsidR="00002B73" w:rsidRPr="003453B3" w:rsidRDefault="00002B73" w:rsidP="00002B73">
      <w:pPr>
        <w:pStyle w:val="Paragraphedeliste"/>
        <w:numPr>
          <w:ilvl w:val="0"/>
          <w:numId w:val="2"/>
        </w:numPr>
        <w:rPr>
          <w:b/>
        </w:rPr>
      </w:pPr>
      <w:r w:rsidRPr="003453B3">
        <w:rPr>
          <w:b/>
        </w:rPr>
        <w:t xml:space="preserve">Type de </w:t>
      </w:r>
      <w:r w:rsidR="00795D67" w:rsidRPr="003453B3">
        <w:rPr>
          <w:b/>
        </w:rPr>
        <w:t>stage.</w:t>
      </w:r>
    </w:p>
    <w:p w:rsidR="00795D67" w:rsidRDefault="00795D67" w:rsidP="00795D67">
      <w:r>
        <w:t xml:space="preserve">Deux types de stages sont proposés : </w:t>
      </w:r>
    </w:p>
    <w:p w:rsidR="000F14E7" w:rsidRDefault="00795D67" w:rsidP="00795D67">
      <w:pPr>
        <w:pStyle w:val="Paragraphedeliste"/>
        <w:numPr>
          <w:ilvl w:val="0"/>
          <w:numId w:val="3"/>
        </w:numPr>
      </w:pPr>
      <w:r>
        <w:t xml:space="preserve">Stage d’observateur ou </w:t>
      </w:r>
      <w:r w:rsidR="0049330B">
        <w:t>d’immersion pour</w:t>
      </w:r>
      <w:r>
        <w:t xml:space="preserve"> parfaire une technique ou des connaissances.  Pas de responsabilité, pas de prescription, pas de rémunération.   Durée de </w:t>
      </w:r>
      <w:r w:rsidR="0049330B">
        <w:t>deux mois</w:t>
      </w:r>
      <w:r>
        <w:t xml:space="preserve"> idéalement.  Adaptable en fonction. Accord de chef de service à chef de service ou </w:t>
      </w:r>
      <w:r w:rsidR="000F14E7">
        <w:t xml:space="preserve">de chef de service à </w:t>
      </w:r>
      <w:r>
        <w:t>responsable d’enseignement. Ouvert à tous les âges</w:t>
      </w:r>
      <w:r w:rsidR="003453B3">
        <w:t>, (y</w:t>
      </w:r>
      <w:r w:rsidR="000F14E7">
        <w:t xml:space="preserve"> compris médecins </w:t>
      </w:r>
      <w:r w:rsidR="0049330B">
        <w:t>seniors) niveau</w:t>
      </w:r>
      <w:r>
        <w:t xml:space="preserve"> minimal médical requis : fin d’équivalent internat </w:t>
      </w:r>
      <w:r w:rsidR="003453B3">
        <w:t>(4</w:t>
      </w:r>
      <w:r>
        <w:t>° année d’internat minimum)</w:t>
      </w:r>
      <w:r w:rsidR="000F14E7">
        <w:t>.</w:t>
      </w:r>
    </w:p>
    <w:p w:rsidR="00795D67" w:rsidRDefault="00795D67" w:rsidP="000F14E7">
      <w:r>
        <w:t xml:space="preserve"> </w:t>
      </w:r>
    </w:p>
    <w:p w:rsidR="00795D67" w:rsidRDefault="007E38DA" w:rsidP="00795D67">
      <w:pPr>
        <w:pStyle w:val="Paragraphedeliste"/>
        <w:numPr>
          <w:ilvl w:val="0"/>
          <w:numId w:val="3"/>
        </w:numPr>
      </w:pPr>
      <w:r>
        <w:t>Stage de « f</w:t>
      </w:r>
      <w:r w:rsidR="00795D67">
        <w:t>aisant fonction d’interne</w:t>
      </w:r>
      <w:r>
        <w:t xml:space="preserve"> » : </w:t>
      </w:r>
      <w:r w:rsidRPr="007E38DA">
        <w:rPr>
          <w:b/>
        </w:rPr>
        <w:t>statut de Stagiaire associé</w:t>
      </w:r>
      <w:r>
        <w:t xml:space="preserve">. </w:t>
      </w:r>
      <w:r w:rsidR="00795D67">
        <w:t xml:space="preserve">D’une durée de </w:t>
      </w:r>
      <w:r w:rsidR="0027502E">
        <w:t>six mois minimum</w:t>
      </w:r>
      <w:r w:rsidR="000F14E7">
        <w:t>,</w:t>
      </w:r>
      <w:r w:rsidR="00795D67">
        <w:t xml:space="preserve"> à un an. Rémunéré par l’hôpital </w:t>
      </w:r>
      <w:r w:rsidR="000F14E7">
        <w:t xml:space="preserve">d’accueil. Accord de direction d’hôpital à direction d’hôpital ou </w:t>
      </w:r>
      <w:r w:rsidR="003453B3">
        <w:t xml:space="preserve">à </w:t>
      </w:r>
      <w:r w:rsidR="000F14E7">
        <w:t xml:space="preserve">faculté, sous réserve de l’accord des chefs de service ou des responsables d’enseignement. Stages rémunérés, avec responsabilités : couverture par assurance responsabilité civile obligatoire. Ouverts pour de jeunes pneumologues confirmés dans la spécialité : fin d’internat ou équivalent </w:t>
      </w:r>
      <w:r w:rsidR="003453B3">
        <w:t>(4</w:t>
      </w:r>
      <w:r w:rsidR="000F14E7">
        <w:t>° année) , jeunes chefs de clinique ( ou équivalent</w:t>
      </w:r>
      <w:r w:rsidR="000F14E7" w:rsidRPr="001D0FC1">
        <w:rPr>
          <w:highlight w:val="yellow"/>
        </w:rPr>
        <w:t>)</w:t>
      </w:r>
      <w:r w:rsidR="001D0FC1" w:rsidRPr="001D0FC1">
        <w:rPr>
          <w:highlight w:val="yellow"/>
        </w:rPr>
        <w:t>. La thèse est obligatoire</w:t>
      </w:r>
      <w:r w:rsidR="001D0FC1">
        <w:t xml:space="preserve">. </w:t>
      </w:r>
    </w:p>
    <w:p w:rsidR="000F14E7" w:rsidRDefault="000F14E7" w:rsidP="000F14E7">
      <w:pPr>
        <w:pStyle w:val="Paragraphedeliste"/>
      </w:pPr>
    </w:p>
    <w:p w:rsidR="000F14E7" w:rsidRDefault="000F14E7" w:rsidP="000F14E7">
      <w:pPr>
        <w:pStyle w:val="Paragraphedeliste"/>
      </w:pPr>
      <w:bookmarkStart w:id="0" w:name="_GoBack"/>
      <w:bookmarkEnd w:id="0"/>
    </w:p>
    <w:p w:rsidR="00002B73" w:rsidRPr="003453B3" w:rsidRDefault="00002B73" w:rsidP="00002B73">
      <w:pPr>
        <w:pStyle w:val="Paragraphedeliste"/>
        <w:numPr>
          <w:ilvl w:val="0"/>
          <w:numId w:val="2"/>
        </w:numPr>
        <w:rPr>
          <w:b/>
        </w:rPr>
      </w:pPr>
      <w:r w:rsidRPr="003453B3">
        <w:rPr>
          <w:b/>
        </w:rPr>
        <w:t xml:space="preserve">Connaissance du </w:t>
      </w:r>
      <w:r w:rsidR="000F14E7" w:rsidRPr="003453B3">
        <w:rPr>
          <w:b/>
        </w:rPr>
        <w:t xml:space="preserve">français. </w:t>
      </w:r>
    </w:p>
    <w:p w:rsidR="00002B73" w:rsidRDefault="00002B73" w:rsidP="00002B73"/>
    <w:p w:rsidR="00795D67" w:rsidRDefault="00002B73" w:rsidP="00002B73">
      <w:r>
        <w:t xml:space="preserve">- Pour les postulants dont la langue maternelle ou la langue officielle du pays d’origine ou la langue d’enseignement de la </w:t>
      </w:r>
      <w:r w:rsidR="0049330B">
        <w:t>médecine est</w:t>
      </w:r>
      <w:r>
        <w:t xml:space="preserve"> le français il n’est pas</w:t>
      </w:r>
      <w:r w:rsidR="003453B3">
        <w:t xml:space="preserve"> demandé de niveau particulier : Afrique du nord, Afrique subsaharienne francophone, </w:t>
      </w:r>
      <w:r w:rsidR="0049330B">
        <w:t>Madagascar,</w:t>
      </w:r>
      <w:r w:rsidR="003453B3">
        <w:t xml:space="preserve"> Ile Maurice </w:t>
      </w:r>
      <w:r w:rsidR="0049330B">
        <w:t>(Liste</w:t>
      </w:r>
      <w:r w:rsidR="003453B3">
        <w:t xml:space="preserve"> non exhaustive).</w:t>
      </w:r>
    </w:p>
    <w:p w:rsidR="00795D67" w:rsidRDefault="00795D67" w:rsidP="00002B73"/>
    <w:p w:rsidR="00002B73" w:rsidRDefault="00002B73" w:rsidP="00002B73">
      <w:pPr>
        <w:rPr>
          <w:rFonts w:cs="Arial"/>
          <w:shd w:val="clear" w:color="auto" w:fill="FFFFFF"/>
        </w:rPr>
      </w:pPr>
      <w:r>
        <w:t xml:space="preserve"> Pour les postulants qui ne répondent pas aux critères ci-dessus il est demandé le </w:t>
      </w:r>
      <w:r w:rsidRPr="00002B73">
        <w:rPr>
          <w:rFonts w:cs="Arial"/>
          <w:shd w:val="clear" w:color="auto" w:fill="FFFFFF"/>
        </w:rPr>
        <w:t>niveau</w:t>
      </w:r>
      <w:r w:rsidRPr="00002B73">
        <w:rPr>
          <w:rStyle w:val="apple-converted-space"/>
          <w:rFonts w:cs="Arial"/>
          <w:shd w:val="clear" w:color="auto" w:fill="FFFFFF"/>
        </w:rPr>
        <w:t> </w:t>
      </w:r>
      <w:r w:rsidRPr="00002B73">
        <w:rPr>
          <w:rStyle w:val="Accentuation"/>
          <w:rFonts w:cs="Arial"/>
          <w:b/>
          <w:bCs/>
          <w:i w:val="0"/>
          <w:iCs w:val="0"/>
          <w:shd w:val="clear" w:color="auto" w:fill="FFFFFF"/>
        </w:rPr>
        <w:t>B2</w:t>
      </w:r>
      <w:r w:rsidRPr="00002B73">
        <w:rPr>
          <w:rStyle w:val="apple-converted-space"/>
          <w:rFonts w:cs="Arial"/>
          <w:shd w:val="clear" w:color="auto" w:fill="FFFFFF"/>
        </w:rPr>
        <w:t> </w:t>
      </w:r>
      <w:r w:rsidRPr="00002B73">
        <w:rPr>
          <w:rFonts w:cs="Arial"/>
          <w:shd w:val="clear" w:color="auto" w:fill="FFFFFF"/>
        </w:rPr>
        <w:t xml:space="preserve">du Cadre européen commun de référence pour les </w:t>
      </w:r>
      <w:r w:rsidR="0049330B" w:rsidRPr="00002B73">
        <w:rPr>
          <w:rFonts w:cs="Arial"/>
          <w:shd w:val="clear" w:color="auto" w:fill="FFFFFF"/>
        </w:rPr>
        <w:t>langues</w:t>
      </w:r>
      <w:r w:rsidR="0049330B">
        <w:rPr>
          <w:rFonts w:cs="Arial"/>
          <w:shd w:val="clear" w:color="auto" w:fill="FFFFFF"/>
        </w:rPr>
        <w:t xml:space="preserve">, </w:t>
      </w:r>
      <w:r w:rsidR="0049330B" w:rsidRPr="00002B73">
        <w:rPr>
          <w:rFonts w:cs="Arial"/>
          <w:shd w:val="clear" w:color="auto" w:fill="FFFFFF"/>
        </w:rPr>
        <w:t>pour</w:t>
      </w:r>
      <w:r w:rsidRPr="00002B73">
        <w:rPr>
          <w:rFonts w:cs="Arial"/>
          <w:shd w:val="clear" w:color="auto" w:fill="FFFFFF"/>
        </w:rPr>
        <w:t xml:space="preserve"> un poste de </w:t>
      </w:r>
      <w:r>
        <w:rPr>
          <w:rFonts w:cs="Arial"/>
          <w:shd w:val="clear" w:color="auto" w:fill="FFFFFF"/>
        </w:rPr>
        <w:t xml:space="preserve">faisant fonction d’interne ou </w:t>
      </w:r>
      <w:r w:rsidR="0049330B">
        <w:rPr>
          <w:rFonts w:cs="Arial"/>
          <w:shd w:val="clear" w:color="auto" w:fill="FFFFFF"/>
        </w:rPr>
        <w:t>équivalent, de</w:t>
      </w:r>
      <w:r>
        <w:rPr>
          <w:rFonts w:cs="Arial"/>
          <w:shd w:val="clear" w:color="auto" w:fill="FFFFFF"/>
        </w:rPr>
        <w:t xml:space="preserve"> niveau B1 pour les stages d’observa</w:t>
      </w:r>
      <w:r w:rsidR="000F14E7">
        <w:rPr>
          <w:rFonts w:cs="Arial"/>
          <w:shd w:val="clear" w:color="auto" w:fill="FFFFFF"/>
        </w:rPr>
        <w:t>tion ou d’immersion.</w:t>
      </w:r>
      <w:r w:rsidR="003453B3">
        <w:rPr>
          <w:rFonts w:cs="Arial"/>
          <w:shd w:val="clear" w:color="auto" w:fill="FFFFFF"/>
        </w:rPr>
        <w:t xml:space="preserve"> : pays d 'Asie du Sud-est, Europe centrale </w:t>
      </w:r>
      <w:r w:rsidR="0049330B">
        <w:rPr>
          <w:rFonts w:cs="Arial"/>
          <w:shd w:val="clear" w:color="auto" w:fill="FFFFFF"/>
        </w:rPr>
        <w:t>(Liste</w:t>
      </w:r>
      <w:r w:rsidR="003453B3">
        <w:rPr>
          <w:rFonts w:cs="Arial"/>
          <w:shd w:val="clear" w:color="auto" w:fill="FFFFFF"/>
        </w:rPr>
        <w:t xml:space="preserve"> non exhaustive) </w:t>
      </w:r>
    </w:p>
    <w:p w:rsidR="003453B3" w:rsidRDefault="003453B3" w:rsidP="00002B73">
      <w:pPr>
        <w:rPr>
          <w:rFonts w:cs="Arial"/>
          <w:shd w:val="clear" w:color="auto" w:fill="FFFFFF"/>
        </w:rPr>
      </w:pPr>
    </w:p>
    <w:p w:rsidR="003453B3" w:rsidRDefault="003453B3" w:rsidP="00002B73">
      <w:pPr>
        <w:rPr>
          <w:rFonts w:cs="Arial"/>
          <w:shd w:val="clear" w:color="auto" w:fill="FFFFFF"/>
        </w:rPr>
      </w:pPr>
    </w:p>
    <w:p w:rsidR="007E38DA" w:rsidRDefault="007E38DA" w:rsidP="00002B73">
      <w:pPr>
        <w:rPr>
          <w:rFonts w:cs="Arial"/>
          <w:shd w:val="clear" w:color="auto" w:fill="FFFFFF"/>
        </w:rPr>
      </w:pPr>
    </w:p>
    <w:p w:rsidR="007E38DA" w:rsidRPr="003453B3" w:rsidRDefault="007E38DA" w:rsidP="007E38DA">
      <w:pPr>
        <w:pStyle w:val="Paragraphedeliste"/>
        <w:numPr>
          <w:ilvl w:val="0"/>
          <w:numId w:val="2"/>
        </w:numPr>
        <w:rPr>
          <w:rFonts w:cs="Arial"/>
          <w:b/>
          <w:shd w:val="clear" w:color="auto" w:fill="FFFFFF"/>
        </w:rPr>
      </w:pPr>
      <w:r w:rsidRPr="003453B3">
        <w:rPr>
          <w:rFonts w:cs="Arial"/>
          <w:b/>
          <w:shd w:val="clear" w:color="auto" w:fill="FFFFFF"/>
        </w:rPr>
        <w:t xml:space="preserve">Divers : </w:t>
      </w:r>
    </w:p>
    <w:p w:rsidR="007E38DA" w:rsidRDefault="007E38DA" w:rsidP="007E38DA"/>
    <w:p w:rsidR="007E38DA" w:rsidRDefault="007E38DA" w:rsidP="007E38DA">
      <w:pPr>
        <w:pStyle w:val="Paragraphedeliste"/>
        <w:numPr>
          <w:ilvl w:val="0"/>
          <w:numId w:val="4"/>
        </w:numPr>
      </w:pPr>
      <w:r>
        <w:t xml:space="preserve">Les postulants font leur affaire de la prise en charge financière des déplacements, </w:t>
      </w:r>
      <w:r w:rsidR="003453B3">
        <w:t>et logement si celui-ci ne peut être proposé par l’hôpital</w:t>
      </w:r>
      <w:r>
        <w:t>.</w:t>
      </w:r>
    </w:p>
    <w:p w:rsidR="007E38DA" w:rsidRDefault="007E38DA" w:rsidP="007E38DA">
      <w:pPr>
        <w:pStyle w:val="Paragraphedeliste"/>
        <w:numPr>
          <w:ilvl w:val="0"/>
          <w:numId w:val="4"/>
        </w:numPr>
      </w:pPr>
      <w:r>
        <w:t>Les stages proposés se feront idéalement dans des centres hospitaliers généraux.  Des partenariats avec des CHU seront possibles. Les stages proposés ne donnent pas de diplôme universitaire.</w:t>
      </w:r>
    </w:p>
    <w:p w:rsidR="007E38DA" w:rsidRPr="007E38DA" w:rsidRDefault="007E38DA" w:rsidP="007E38DA">
      <w:pPr>
        <w:ind w:left="1416"/>
        <w:rPr>
          <w:rFonts w:cs="Arial"/>
          <w:shd w:val="clear" w:color="auto" w:fill="FFFFFF"/>
        </w:rPr>
      </w:pPr>
    </w:p>
    <w:p w:rsidR="00002B73" w:rsidRDefault="00002B73" w:rsidP="00002B73">
      <w:pPr>
        <w:rPr>
          <w:rFonts w:cs="Arial"/>
          <w:shd w:val="clear" w:color="auto" w:fill="FFFFFF"/>
        </w:rPr>
      </w:pPr>
    </w:p>
    <w:p w:rsidR="00002B73" w:rsidRPr="00002B73" w:rsidRDefault="00002B73" w:rsidP="00002B73"/>
    <w:sectPr w:rsidR="00002B73" w:rsidRPr="00002B73" w:rsidSect="0021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924D4"/>
    <w:multiLevelType w:val="hybridMultilevel"/>
    <w:tmpl w:val="D90C3886"/>
    <w:lvl w:ilvl="0" w:tplc="A21448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6785322A"/>
    <w:multiLevelType w:val="hybridMultilevel"/>
    <w:tmpl w:val="E4C6024C"/>
    <w:lvl w:ilvl="0" w:tplc="5B4A9B4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4CE65B0"/>
    <w:multiLevelType w:val="hybridMultilevel"/>
    <w:tmpl w:val="C526B48A"/>
    <w:lvl w:ilvl="0" w:tplc="3AF4FB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81A5B"/>
    <w:multiLevelType w:val="hybridMultilevel"/>
    <w:tmpl w:val="8CF076B8"/>
    <w:lvl w:ilvl="0" w:tplc="491E58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A5569"/>
    <w:rsid w:val="00002B73"/>
    <w:rsid w:val="00037738"/>
    <w:rsid w:val="000F14E7"/>
    <w:rsid w:val="001D0FC1"/>
    <w:rsid w:val="00217EE7"/>
    <w:rsid w:val="0027502E"/>
    <w:rsid w:val="002947D0"/>
    <w:rsid w:val="003453B3"/>
    <w:rsid w:val="0049330B"/>
    <w:rsid w:val="005A5569"/>
    <w:rsid w:val="007635D3"/>
    <w:rsid w:val="00795D67"/>
    <w:rsid w:val="007E38DA"/>
    <w:rsid w:val="00831B46"/>
    <w:rsid w:val="00E6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B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2B73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002B73"/>
  </w:style>
  <w:style w:type="character" w:styleId="Accentuation">
    <w:name w:val="Emphasis"/>
    <w:basedOn w:val="Policepardfaut"/>
    <w:uiPriority w:val="20"/>
    <w:qFormat/>
    <w:rsid w:val="00002B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Soyez Franck</dc:creator>
  <cp:keywords/>
  <dc:description/>
  <cp:lastModifiedBy>Admin</cp:lastModifiedBy>
  <cp:revision>11</cp:revision>
  <dcterms:created xsi:type="dcterms:W3CDTF">2016-10-17T09:08:00Z</dcterms:created>
  <dcterms:modified xsi:type="dcterms:W3CDTF">2018-06-11T08:16:00Z</dcterms:modified>
</cp:coreProperties>
</file>